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471170</wp:posOffset>
                </wp:positionH>
                <wp:positionV relativeFrom="paragraph">
                  <wp:posOffset>-532130</wp:posOffset>
                </wp:positionV>
                <wp:extent cx="1834515" cy="645795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40" cy="64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hr-HR"/>
                              </w:rPr>
                              <w:t>GRADSKO DRUŠTVO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hr-HR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lang w:val="hr-HR"/>
                              </w:rPr>
                              <w:t>CRVENOG KRIŽA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hr-HR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000000"/>
                                <w:lang w:val="hr-HR"/>
                              </w:rPr>
                              <w:t>CRIKVENICA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f" style="position:absolute;margin-left:37.1pt;margin-top:-41.9pt;width:144.35pt;height:50.7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b/>
                          <w:b/>
                          <w:lang w:val="hr-HR"/>
                        </w:rPr>
                      </w:pPr>
                      <w:r>
                        <w:rPr>
                          <w:b/>
                          <w:color w:val="000000"/>
                          <w:lang w:val="hr-HR"/>
                        </w:rPr>
                        <w:t>GRADSKO DRUŠTVO</w:t>
                      </w:r>
                    </w:p>
                    <w:p>
                      <w:pPr>
                        <w:pStyle w:val="FrameContents"/>
                        <w:rPr>
                          <w:b/>
                          <w:b/>
                          <w:lang w:val="hr-HR"/>
                        </w:rPr>
                      </w:pPr>
                      <w:r>
                        <w:rPr>
                          <w:b/>
                          <w:color w:val="000000"/>
                          <w:lang w:val="hr-HR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lang w:val="hr-HR"/>
                        </w:rPr>
                        <w:t>CRVENOG KRIŽA</w:t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b/>
                          <w:color w:val="000000"/>
                          <w:lang w:val="hr-HR"/>
                        </w:rPr>
                        <w:t xml:space="preserve">      </w:t>
                      </w:r>
                      <w:r>
                        <w:rPr>
                          <w:b/>
                          <w:color w:val="000000"/>
                          <w:lang w:val="hr-HR"/>
                        </w:rPr>
                        <w:t>CRIKVENICA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471170</wp:posOffset>
                </wp:positionH>
                <wp:positionV relativeFrom="paragraph">
                  <wp:posOffset>107950</wp:posOffset>
                </wp:positionV>
                <wp:extent cx="1741170" cy="579755"/>
                <wp:effectExtent l="0" t="0" r="0" b="0"/>
                <wp:wrapNone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600" cy="57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lang w:val="hr-HR"/>
                              </w:rPr>
                              <w:t>Trg Stjepana Radića 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lang w:val="hr-HR"/>
                              </w:rPr>
                              <w:t>HR-51260  CRIKVENICA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lang w:val="hr-HR"/>
                              </w:rPr>
                              <w:t>Tel/fax: 051/677 217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lang w:val="hr-HR"/>
                              </w:rPr>
                              <w:tab/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f" style="position:absolute;margin-left:37.1pt;margin-top:8.5pt;width:137pt;height:45.5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color w:val="000000"/>
                          <w:lang w:val="hr-HR"/>
                        </w:rPr>
                        <w:t>Trg Stjepana Radića 2</w:t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color w:val="000000"/>
                          <w:lang w:val="hr-HR"/>
                        </w:rPr>
                        <w:t>HR-51260  CRIKVENICA</w:t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color w:val="000000"/>
                          <w:lang w:val="hr-HR"/>
                        </w:rPr>
                        <w:t>Tel/fax: 051/677 217</w:t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color w:val="000000"/>
                          <w:lang w:val="hr-HR"/>
                        </w:rPr>
                        <w:tab/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3031490</wp:posOffset>
                </wp:positionH>
                <wp:positionV relativeFrom="paragraph">
                  <wp:posOffset>-532130</wp:posOffset>
                </wp:positionV>
                <wp:extent cx="3297555" cy="991235"/>
                <wp:effectExtent l="0" t="0" r="0" b="0"/>
                <wp:wrapNone/>
                <wp:docPr id="5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880" cy="9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IBAN: HR7424020061100131762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MB: 3159345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OIB: 84519451044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f" style="position:absolute;margin-left:238.7pt;margin-top:-41.9pt;width:259.55pt;height:77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IBAN: HR7424020061100131762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sz w:val="24"/>
                          <w:szCs w:val="24"/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MB: 3159345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OIB: 84519451044</w:t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-532765</wp:posOffset>
            </wp:positionH>
            <wp:positionV relativeFrom="paragraph">
              <wp:posOffset>-439420</wp:posOffset>
            </wp:positionV>
            <wp:extent cx="1005840" cy="1002665"/>
            <wp:effectExtent l="0" t="0" r="0" b="0"/>
            <wp:wrapTopAndBottom/>
            <wp:docPr id="7" name="Picture 2" descr="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>Crikvenica, 14.03.2026.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ab/>
        <w:tab/>
        <w:tab/>
        <w:tab/>
        <w:tab/>
        <w:tab/>
        <w:tab/>
      </w:r>
    </w:p>
    <w:p>
      <w:pPr>
        <w:pStyle w:val="Normal"/>
        <w:ind w:left="720" w:hanging="0"/>
        <w:rPr>
          <w:b/>
          <w:b/>
        </w:rPr>
      </w:pPr>
      <w:r>
        <w:rPr>
          <w:b/>
          <w:u w:val="single"/>
        </w:rPr>
        <w:t>PREDMET:</w:t>
      </w:r>
      <w:r>
        <w:rPr>
          <w:b/>
        </w:rPr>
        <w:t xml:space="preserve"> Izvještaj s Gradskog natjecanja mladeži Hrvatskog Crvenog križa 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Sukladno kalendaru natjecanja Hrvatskog Crvenog križa, </w:t>
      </w:r>
      <w:r>
        <w:rPr/>
        <w:t xml:space="preserve">HCK </w:t>
      </w:r>
      <w:r>
        <w:rPr/>
        <w:t xml:space="preserve">GDCK Crikvenica je organiziralo Gradsko natjecanje mladih Hrvatskog Crvenog križa, koje se održalo u Srednjoj školi Dr. Antuna Barca Crikvenica. </w:t>
      </w:r>
    </w:p>
    <w:p>
      <w:pPr>
        <w:pStyle w:val="Normal"/>
        <w:ind w:firstLine="720"/>
        <w:jc w:val="both"/>
        <w:rPr/>
      </w:pPr>
      <w:r>
        <w:rPr/>
        <w:t>Na natjecanju je nastupila 1 ekipa podmlatka iz OŠ Zvonka Cara, pod vodstvom prof. Ivane Hegedüs-Crnčić, te 1 ekipa mladih iz SŠ Dr. Antuna Barca</w:t>
      </w:r>
      <w:r>
        <w:rPr>
          <w:lang w:val="en-AU"/>
        </w:rPr>
        <w:t xml:space="preserve"> pod vodstvom prof. Lucije Žic. </w:t>
      </w:r>
      <w:r>
        <w:rPr>
          <w:lang w:val="en-AU"/>
        </w:rPr>
        <w:t>Edukatorice prve pomoći bile su Maja Gretić i Paola Španjol.</w:t>
      </w:r>
    </w:p>
    <w:p>
      <w:pPr>
        <w:pStyle w:val="Normal"/>
        <w:ind w:firstLine="720"/>
        <w:jc w:val="both"/>
        <w:rPr/>
      </w:pPr>
      <w:r>
        <w:rPr>
          <w:lang w:val="en-AU"/>
        </w:rPr>
        <w:t>Budući da je u obje kategorije sudjelovala samo jedna ekipa, koja automatizmom ide na međužupanijsku razinu, nije bilo rezultatske neizvjesnosti. Ipak, ekipa je morala proći sve testove i praktične zadatke kako bi se mogla plasirati na višu razinu natjecanja.</w:t>
      </w:r>
    </w:p>
    <w:p>
      <w:pPr>
        <w:pStyle w:val="Normal"/>
        <w:ind w:firstLine="720"/>
        <w:jc w:val="both"/>
        <w:rPr/>
      </w:pPr>
      <w:r>
        <w:rPr>
          <w:color w:val="auto"/>
        </w:rPr>
        <w:t>Ekipa podmlatka je nastupila u slijedećem sastavu: Nicol Antić, Ana Perica, Vida Vukelić, Mila Antić, Karla Košaroš, Din Hadžić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auto"/>
          <w:kern w:val="0"/>
          <w:sz w:val="20"/>
          <w:szCs w:val="20"/>
          <w:lang w:val="en-AU" w:eastAsia="hr-HR" w:bidi="ar-SA"/>
        </w:rPr>
        <w:t>Ekipa mladih je nastupila u sastavu: Elena Kiš, Dženisa Beganović, Emma Sunara, Tamara Tomić,  Isabella Tomljanović, Lana Stanojević</w:t>
      </w:r>
    </w:p>
    <w:p>
      <w:pPr>
        <w:pStyle w:val="Normal"/>
        <w:ind w:firstLine="720"/>
        <w:jc w:val="both"/>
        <w:rPr/>
      </w:pPr>
      <w:r>
        <w:rPr/>
        <w:t>Natjecatelji su provjeravali znanje o međunarodnom pokretu Crvenog križa i Crvenog polumjeseca, Hrvatskom Crvenom križu, Međunarodnom humanitarnom pravu i ljudskim pravima, te znanja i vještine u pružanju prve pomoći.</w:t>
      </w:r>
    </w:p>
    <w:p>
      <w:pPr>
        <w:pStyle w:val="Normal"/>
        <w:ind w:firstLine="720"/>
        <w:jc w:val="both"/>
        <w:rPr/>
      </w:pPr>
      <w:r>
        <w:rPr/>
        <w:t xml:space="preserve">Izvrsni glumci koji su, vrlo vjerno, odglumili ozlijeđene osobe, bili su učenici OŠ Zvonka Cara: </w:t>
      </w:r>
      <w:r>
        <w:rPr>
          <w:color w:val="auto"/>
        </w:rPr>
        <w:t xml:space="preserve">Aria Frković Kršul, </w:t>
      </w:r>
      <w:r>
        <w:rPr/>
        <w:t xml:space="preserve">Zara Crnković, Leona Lei Hariba, Ivan Samsa, Orijana Peričić, Aron Halasz, Haris Konđelji, Sara Alićajić, Mia Turina, Leon Ljunobratović, Ema Pintarić, </w:t>
      </w:r>
      <w:r>
        <w:rPr/>
        <w:t>Matea Gashi I Lara Katić.</w:t>
      </w:r>
    </w:p>
    <w:p>
      <w:pPr>
        <w:pStyle w:val="Normal"/>
        <w:ind w:hanging="0"/>
        <w:jc w:val="both"/>
        <w:rPr/>
      </w:pPr>
      <w:r>
        <w:rPr/>
        <w:tab/>
        <w:t>Ekipe nastavljaju s pripremama za Međužupanijsko natjecanje mladih za područje Primorsko-goranske i Istarske županije koje će se održati 18.04.2026. godine u Pazinu.</w:t>
      </w:r>
    </w:p>
    <w:p>
      <w:pPr>
        <w:pStyle w:val="Normal"/>
        <w:ind w:firstLine="720"/>
        <w:jc w:val="both"/>
        <w:rPr/>
      </w:pPr>
      <w:r>
        <w:rPr/>
        <w:t xml:space="preserve">Zahvaljujemo svima koji su nam pomogli u pripremama, organizaciji i provedbi samog natjecanja: </w:t>
      </w:r>
      <w:r>
        <w:rPr/>
        <w:t>SŠ</w:t>
      </w:r>
      <w:r>
        <w:rPr/>
        <w:t xml:space="preserve"> Dr. Antuna Barca Crikvenica </w:t>
      </w:r>
      <w:r>
        <w:rPr/>
        <w:t xml:space="preserve">kao </w:t>
      </w:r>
      <w:r>
        <w:rPr/>
        <w:t>domaći</w:t>
      </w:r>
      <w:r>
        <w:rPr/>
        <w:t>nu</w:t>
      </w:r>
      <w:r>
        <w:rPr/>
        <w:t xml:space="preserve"> natjecanja, učenicima OŠ Zvonka Cara koji su nastupili kao glumci, </w:t>
      </w:r>
      <w:r>
        <w:rPr/>
        <w:t>mentorima, edukatorima, te</w:t>
      </w:r>
      <w:r>
        <w:rPr/>
        <w:t xml:space="preserve"> svim volonterima koji su doprinijeli uspješnosti natjecanja.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GDCK Crikvenica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Ravnateljica: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Irena Gašparović, dipl. oec.</w:t>
      </w:r>
    </w:p>
    <w:sectPr>
      <w:headerReference w:type="default" r:id="rId3"/>
      <w:footerReference w:type="default" r:id="rId4"/>
      <w:type w:val="nextPage"/>
      <w:pgSz w:w="11906" w:h="16838"/>
      <w:pgMar w:left="1418" w:right="1797" w:header="720" w:top="1270" w:footer="720" w:bottom="77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320" cy="20320"/>
              <wp:effectExtent l="0" t="0" r="0" b="0"/>
              <wp:wrapSquare wrapText="bothSides"/>
              <wp:docPr id="10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1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style="position:absolute;margin-left:0pt;margin-top:0.05pt;width:1.5pt;height:1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20"/>
              <wp:effectExtent l="0" t="0" r="0" b="0"/>
              <wp:wrapSquare wrapText="bothSides"/>
              <wp:docPr id="8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1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0pt;margin-top:0.05pt;width:1.5pt;height:1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3180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hr-HR" w:bidi="ar-SA"/>
    </w:rPr>
  </w:style>
  <w:style w:type="paragraph" w:styleId="Heading1">
    <w:name w:val="Heading 1"/>
    <w:basedOn w:val="Normal"/>
    <w:next w:val="Normal"/>
    <w:qFormat/>
    <w:rsid w:val="00e31805"/>
    <w:pPr>
      <w:keepNext w:val="true"/>
      <w:outlineLvl w:val="0"/>
    </w:pPr>
    <w:rPr>
      <w:rFonts w:ascii="Verdana" w:hAnsi="Verdana"/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3180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e3180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rsid w:val="00e3180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LibreOffice/7.1.0.3$Windows_X86_64 LibreOffice_project/f6099ecf3d29644b5008cc8f48f42f4a40986e4c</Application>
  <AppVersion>15.0000</AppVersion>
  <Pages>1</Pages>
  <Words>318</Words>
  <Characters>1938</Characters>
  <CharactersWithSpaces>2346</CharactersWithSpaces>
  <Paragraphs>28</Paragraphs>
  <Company>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2017-03-13T09:20:00Z</dcterms:created>
  <dc:creator>Željko</dc:creator>
  <dc:description/>
  <dc:language>en-US</dc:language>
  <cp:lastModifiedBy/>
  <cp:lastPrinted>2013-02-19T07:43:00Z</cp:lastPrinted>
  <dcterms:modified xsi:type="dcterms:W3CDTF">2026-03-14T14:06:57Z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